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FA" w:rsidRPr="003D2D98" w:rsidRDefault="007063FA" w:rsidP="00EA54AC">
      <w:pPr>
        <w:jc w:val="center"/>
        <w:rPr>
          <w:b/>
          <w:sz w:val="32"/>
          <w:szCs w:val="32"/>
          <w:u w:val="single"/>
        </w:rPr>
      </w:pPr>
      <w:r w:rsidRPr="003D2D98">
        <w:rPr>
          <w:b/>
          <w:sz w:val="32"/>
          <w:szCs w:val="32"/>
          <w:u w:val="single"/>
        </w:rPr>
        <w:t>Aux parents d’élèves et aux élèves du lycée Bertrand d’Argentré de Vitré</w:t>
      </w:r>
    </w:p>
    <w:p w:rsidR="007063FA" w:rsidRPr="00D7137C" w:rsidRDefault="007063FA" w:rsidP="00C6606B">
      <w:pPr>
        <w:spacing w:before="120"/>
        <w:jc w:val="center"/>
        <w:rPr>
          <w:i/>
          <w:sz w:val="32"/>
          <w:szCs w:val="32"/>
        </w:rPr>
      </w:pPr>
      <w:r w:rsidRPr="00D7137C">
        <w:rPr>
          <w:i/>
          <w:sz w:val="32"/>
          <w:szCs w:val="32"/>
        </w:rPr>
        <w:t>Des professeurs du lycée inquiets de la réforme s’adressent à vous</w:t>
      </w:r>
    </w:p>
    <w:p w:rsidR="007063FA" w:rsidRPr="00D7137C" w:rsidRDefault="007063FA">
      <w:pPr>
        <w:rPr>
          <w:sz w:val="32"/>
          <w:szCs w:val="32"/>
        </w:rPr>
      </w:pPr>
    </w:p>
    <w:p w:rsidR="007063FA" w:rsidRPr="00D7137C" w:rsidRDefault="007063FA" w:rsidP="005F198A">
      <w:pPr>
        <w:autoSpaceDE w:val="0"/>
        <w:autoSpaceDN w:val="0"/>
        <w:adjustRightInd w:val="0"/>
        <w:rPr>
          <w:sz w:val="28"/>
          <w:szCs w:val="28"/>
        </w:rPr>
      </w:pPr>
      <w:r w:rsidRPr="00D7137C">
        <w:rPr>
          <w:sz w:val="28"/>
          <w:szCs w:val="28"/>
        </w:rPr>
        <w:t xml:space="preserve">Le lundi 12 </w:t>
      </w:r>
      <w:r w:rsidRPr="00D7137C">
        <w:rPr>
          <w:rFonts w:eastAsia="ArialMT"/>
          <w:sz w:val="28"/>
          <w:szCs w:val="28"/>
        </w:rPr>
        <w:t>novembre 2018</w:t>
      </w:r>
      <w:r w:rsidR="00360DB2" w:rsidRPr="00D7137C">
        <w:rPr>
          <w:rFonts w:eastAsia="ArialMT"/>
          <w:sz w:val="28"/>
          <w:szCs w:val="28"/>
        </w:rPr>
        <w:t>, nous nous sommes</w:t>
      </w:r>
      <w:r w:rsidRPr="00D7137C">
        <w:rPr>
          <w:rFonts w:eastAsia="ArialMT"/>
          <w:sz w:val="28"/>
          <w:szCs w:val="28"/>
        </w:rPr>
        <w:t xml:space="preserve"> mis en grève</w:t>
      </w:r>
      <w:r w:rsidR="00360DB2" w:rsidRPr="00D7137C">
        <w:rPr>
          <w:rFonts w:eastAsia="ArialMT"/>
          <w:sz w:val="28"/>
          <w:szCs w:val="28"/>
        </w:rPr>
        <w:t xml:space="preserve"> contre l</w:t>
      </w:r>
      <w:r w:rsidR="00ED5785">
        <w:rPr>
          <w:rFonts w:eastAsia="ArialMT"/>
          <w:sz w:val="28"/>
          <w:szCs w:val="28"/>
        </w:rPr>
        <w:t>a</w:t>
      </w:r>
      <w:r w:rsidR="00360DB2" w:rsidRPr="00D7137C">
        <w:rPr>
          <w:rFonts w:eastAsia="ArialMT"/>
          <w:sz w:val="28"/>
          <w:szCs w:val="28"/>
        </w:rPr>
        <w:t xml:space="preserve"> ré</w:t>
      </w:r>
      <w:r w:rsidRPr="00D7137C">
        <w:rPr>
          <w:rFonts w:eastAsia="ArialMT"/>
          <w:sz w:val="28"/>
          <w:szCs w:val="28"/>
        </w:rPr>
        <w:t>forme affectant le lycée, qu</w:t>
      </w:r>
      <w:r w:rsidR="00F47C0B" w:rsidRPr="00D7137C">
        <w:rPr>
          <w:rFonts w:eastAsia="ArialMT"/>
          <w:sz w:val="28"/>
          <w:szCs w:val="28"/>
        </w:rPr>
        <w:t>e nous estimons</w:t>
      </w:r>
      <w:r w:rsidR="00ED5785">
        <w:rPr>
          <w:rFonts w:eastAsia="ArialMT"/>
          <w:sz w:val="28"/>
          <w:szCs w:val="28"/>
        </w:rPr>
        <w:t xml:space="preserve"> dangereuse</w:t>
      </w:r>
      <w:r w:rsidR="005F198A" w:rsidRPr="00D7137C">
        <w:rPr>
          <w:rFonts w:eastAsia="ArialMT"/>
          <w:sz w:val="28"/>
          <w:szCs w:val="28"/>
        </w:rPr>
        <w:t xml:space="preserve"> </w:t>
      </w:r>
      <w:r w:rsidRPr="00D7137C">
        <w:rPr>
          <w:rFonts w:eastAsia="ArialMT"/>
          <w:sz w:val="28"/>
          <w:szCs w:val="28"/>
        </w:rPr>
        <w:t>pour l’avenir de vos enfants :</w:t>
      </w:r>
    </w:p>
    <w:p w:rsidR="007063FA" w:rsidRPr="00D7137C" w:rsidRDefault="007063FA">
      <w:pPr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5954"/>
      </w:tblGrid>
      <w:tr w:rsidR="00A04246" w:rsidRPr="00D64F0C" w:rsidTr="00413BCF">
        <w:tc>
          <w:tcPr>
            <w:tcW w:w="3794" w:type="dxa"/>
          </w:tcPr>
          <w:p w:rsidR="00A04246" w:rsidRPr="00D64F0C" w:rsidRDefault="00A04246" w:rsidP="0038364A">
            <w:pPr>
              <w:spacing w:after="100"/>
              <w:rPr>
                <w:b/>
                <w:sz w:val="28"/>
                <w:szCs w:val="28"/>
                <w:u w:val="single"/>
              </w:rPr>
            </w:pPr>
            <w:bookmarkStart w:id="0" w:name="_GoBack"/>
            <w:r w:rsidRPr="00D64F0C">
              <w:rPr>
                <w:b/>
                <w:sz w:val="28"/>
                <w:szCs w:val="28"/>
                <w:u w:val="single"/>
              </w:rPr>
              <w:t>Le ministre annonce :</w:t>
            </w:r>
          </w:p>
        </w:tc>
        <w:tc>
          <w:tcPr>
            <w:tcW w:w="850" w:type="dxa"/>
          </w:tcPr>
          <w:p w:rsidR="00A04246" w:rsidRPr="00D64F0C" w:rsidRDefault="00A04246" w:rsidP="0038364A">
            <w:pPr>
              <w:spacing w:after="10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54" w:type="dxa"/>
          </w:tcPr>
          <w:p w:rsidR="00A04246" w:rsidRPr="00D64F0C" w:rsidRDefault="00A04246" w:rsidP="0038364A">
            <w:pPr>
              <w:spacing w:after="100"/>
              <w:rPr>
                <w:b/>
                <w:sz w:val="28"/>
                <w:szCs w:val="28"/>
                <w:u w:val="single"/>
              </w:rPr>
            </w:pPr>
            <w:r w:rsidRPr="00D64F0C">
              <w:rPr>
                <w:b/>
                <w:bCs/>
                <w:sz w:val="28"/>
                <w:szCs w:val="28"/>
                <w:u w:val="single"/>
              </w:rPr>
              <w:t>Dans les faits :</w:t>
            </w:r>
          </w:p>
        </w:tc>
      </w:tr>
      <w:bookmarkEnd w:id="0"/>
      <w:tr w:rsidR="00A04246" w:rsidRPr="00D7137C" w:rsidTr="00413BCF">
        <w:tc>
          <w:tcPr>
            <w:tcW w:w="3794" w:type="dxa"/>
          </w:tcPr>
          <w:p w:rsidR="00A04246" w:rsidRPr="00D7137C" w:rsidRDefault="00A04246" w:rsidP="004903D1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• que les élèves de seconde</w:t>
            </w:r>
          </w:p>
          <w:p w:rsidR="00A04246" w:rsidRPr="00D7137C" w:rsidRDefault="00A04246" w:rsidP="004903D1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auront le libre de choix de</w:t>
            </w:r>
          </w:p>
          <w:p w:rsidR="00A04246" w:rsidRPr="00D7137C" w:rsidRDefault="00A04246" w:rsidP="004903D1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leurs spécialités dans le cycle</w:t>
            </w:r>
          </w:p>
          <w:p w:rsidR="00A04246" w:rsidRPr="00D7137C" w:rsidRDefault="00A04246" w:rsidP="004903D1">
            <w:pPr>
              <w:spacing w:after="240"/>
              <w:jc w:val="both"/>
              <w:rPr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terminal.</w:t>
            </w:r>
          </w:p>
        </w:tc>
        <w:tc>
          <w:tcPr>
            <w:tcW w:w="850" w:type="dxa"/>
          </w:tcPr>
          <w:p w:rsidR="00A04246" w:rsidRPr="00D7137C" w:rsidRDefault="00A04246" w:rsidP="00D7137C">
            <w:pPr>
              <w:spacing w:after="240"/>
              <w:rPr>
                <w:sz w:val="28"/>
                <w:szCs w:val="28"/>
              </w:rPr>
            </w:pPr>
            <w:r w:rsidRPr="00D7137C">
              <w:rPr>
                <w:sz w:val="28"/>
                <w:szCs w:val="28"/>
              </w:rPr>
              <w:t>→</w:t>
            </w:r>
          </w:p>
        </w:tc>
        <w:tc>
          <w:tcPr>
            <w:tcW w:w="5954" w:type="dxa"/>
          </w:tcPr>
          <w:p w:rsidR="00BF660D" w:rsidRPr="00D7137C" w:rsidRDefault="001F6F10" w:rsidP="00413BCF">
            <w:pPr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9C7866">
              <w:rPr>
                <w:b/>
                <w:sz w:val="28"/>
                <w:szCs w:val="28"/>
              </w:rPr>
              <w:t>C</w:t>
            </w:r>
            <w:r w:rsidR="00A04246" w:rsidRPr="009C7866">
              <w:rPr>
                <w:b/>
                <w:sz w:val="28"/>
                <w:szCs w:val="28"/>
              </w:rPr>
              <w:t xml:space="preserve">hoix </w:t>
            </w:r>
            <w:r w:rsidR="00120DCF" w:rsidRPr="009C7866">
              <w:rPr>
                <w:b/>
                <w:sz w:val="28"/>
                <w:szCs w:val="28"/>
              </w:rPr>
              <w:t>limité</w:t>
            </w:r>
            <w:r w:rsidR="00120DCF" w:rsidRPr="00D7137C">
              <w:rPr>
                <w:sz w:val="28"/>
                <w:szCs w:val="28"/>
              </w:rPr>
              <w:t xml:space="preserve"> </w:t>
            </w:r>
            <w:r w:rsidR="00A04246" w:rsidRPr="00D7137C">
              <w:rPr>
                <w:sz w:val="28"/>
                <w:szCs w:val="28"/>
              </w:rPr>
              <w:t>des trois spécialités</w:t>
            </w:r>
            <w:r w:rsidR="00BF660D" w:rsidRPr="00D7137C">
              <w:rPr>
                <w:sz w:val="28"/>
                <w:szCs w:val="28"/>
              </w:rPr>
              <w:t xml:space="preserve"> en</w:t>
            </w:r>
            <w:r w:rsidR="00A04246" w:rsidRPr="00D7137C">
              <w:rPr>
                <w:sz w:val="28"/>
                <w:szCs w:val="28"/>
              </w:rPr>
              <w:t xml:space="preserve"> première (les moyens affectés aux établissements ne permettront pas toutes les combinaisons)</w:t>
            </w:r>
            <w:r w:rsidR="00BF660D" w:rsidRPr="00D7137C">
              <w:rPr>
                <w:rFonts w:eastAsia="ArialMT"/>
                <w:sz w:val="28"/>
                <w:szCs w:val="28"/>
              </w:rPr>
              <w:t xml:space="preserve"> </w:t>
            </w:r>
          </w:p>
          <w:p w:rsidR="002879EF" w:rsidRPr="00D7137C" w:rsidRDefault="002879EF" w:rsidP="00413BCF">
            <w:pPr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9C7866">
              <w:rPr>
                <w:b/>
                <w:sz w:val="28"/>
                <w:szCs w:val="28"/>
              </w:rPr>
              <w:t>Contrainte</w:t>
            </w:r>
            <w:r w:rsidRPr="00D7137C">
              <w:rPr>
                <w:sz w:val="28"/>
                <w:szCs w:val="28"/>
              </w:rPr>
              <w:t xml:space="preserve"> pour un élève d’aller dans un autre lycée, jusqu’à Monfort sur Meu ou Bain de Bretagne, pour suivre une spécialité</w:t>
            </w:r>
            <w:r w:rsidR="00D7137C" w:rsidRPr="00D7137C">
              <w:rPr>
                <w:sz w:val="28"/>
                <w:szCs w:val="28"/>
              </w:rPr>
              <w:t xml:space="preserve"> non proposée dans son établissement de </w:t>
            </w:r>
            <w:r w:rsidR="00413BCF" w:rsidRPr="00D7137C">
              <w:rPr>
                <w:sz w:val="28"/>
                <w:szCs w:val="28"/>
              </w:rPr>
              <w:t>rattachement</w:t>
            </w:r>
          </w:p>
          <w:p w:rsidR="00A04246" w:rsidRPr="00D7137C" w:rsidRDefault="00443360" w:rsidP="00413BCF">
            <w:pPr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9C7866">
              <w:rPr>
                <w:rFonts w:eastAsia="ArialMT"/>
                <w:b/>
                <w:sz w:val="28"/>
                <w:szCs w:val="28"/>
              </w:rPr>
              <w:t>Abandon obligatoire</w:t>
            </w:r>
            <w:r w:rsidRPr="00D7137C">
              <w:rPr>
                <w:rFonts w:eastAsia="ArialMT"/>
                <w:sz w:val="28"/>
                <w:szCs w:val="28"/>
              </w:rPr>
              <w:t xml:space="preserve"> </w:t>
            </w:r>
            <w:r w:rsidR="00810867" w:rsidRPr="00D7137C">
              <w:rPr>
                <w:rFonts w:eastAsia="ArialMT"/>
                <w:sz w:val="28"/>
                <w:szCs w:val="28"/>
              </w:rPr>
              <w:t xml:space="preserve">en terminale  </w:t>
            </w:r>
            <w:r w:rsidRPr="00D7137C">
              <w:rPr>
                <w:rFonts w:eastAsia="ArialMT"/>
                <w:sz w:val="28"/>
                <w:szCs w:val="28"/>
              </w:rPr>
              <w:t>d’u</w:t>
            </w:r>
            <w:r w:rsidR="00BF660D" w:rsidRPr="00D7137C">
              <w:rPr>
                <w:rFonts w:eastAsia="ArialMT"/>
                <w:sz w:val="28"/>
                <w:szCs w:val="28"/>
              </w:rPr>
              <w:t xml:space="preserve">ne des trois spécialités de première </w:t>
            </w:r>
          </w:p>
        </w:tc>
      </w:tr>
      <w:tr w:rsidR="00A04246" w:rsidRPr="00D7137C" w:rsidTr="00413BCF">
        <w:tc>
          <w:tcPr>
            <w:tcW w:w="3794" w:type="dxa"/>
          </w:tcPr>
          <w:p w:rsidR="00A04246" w:rsidRPr="00D7137C" w:rsidRDefault="00A04246" w:rsidP="004903D1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• de meilleures conditions</w:t>
            </w:r>
          </w:p>
          <w:p w:rsidR="00A04246" w:rsidRPr="00D7137C" w:rsidRDefault="00A04246" w:rsidP="004903D1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d’enseignement pour vos</w:t>
            </w:r>
          </w:p>
          <w:p w:rsidR="00A04246" w:rsidRPr="00D7137C" w:rsidRDefault="00A04246" w:rsidP="004903D1">
            <w:pPr>
              <w:spacing w:after="240"/>
              <w:jc w:val="both"/>
              <w:rPr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enfants.</w:t>
            </w:r>
          </w:p>
        </w:tc>
        <w:tc>
          <w:tcPr>
            <w:tcW w:w="850" w:type="dxa"/>
          </w:tcPr>
          <w:p w:rsidR="00A04246" w:rsidRPr="00D7137C" w:rsidRDefault="00A04246" w:rsidP="00D7137C">
            <w:pPr>
              <w:autoSpaceDE w:val="0"/>
              <w:autoSpaceDN w:val="0"/>
              <w:adjustRightInd w:val="0"/>
              <w:spacing w:after="240"/>
              <w:rPr>
                <w:rFonts w:eastAsia="ArialMT"/>
                <w:sz w:val="28"/>
                <w:szCs w:val="28"/>
              </w:rPr>
            </w:pPr>
            <w:r w:rsidRPr="00D7137C">
              <w:rPr>
                <w:sz w:val="28"/>
                <w:szCs w:val="28"/>
              </w:rPr>
              <w:t>→</w:t>
            </w:r>
          </w:p>
        </w:tc>
        <w:tc>
          <w:tcPr>
            <w:tcW w:w="5954" w:type="dxa"/>
          </w:tcPr>
          <w:p w:rsidR="00A04246" w:rsidRPr="00D7137C" w:rsidRDefault="00A04246" w:rsidP="00413BCF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 xml:space="preserve">Toutes les classes à </w:t>
            </w:r>
            <w:r w:rsidRPr="009C7866">
              <w:rPr>
                <w:rFonts w:eastAsia="ArialMT"/>
                <w:b/>
                <w:sz w:val="28"/>
                <w:szCs w:val="28"/>
              </w:rPr>
              <w:t>35 élèves minimum</w:t>
            </w:r>
          </w:p>
          <w:p w:rsidR="00A04246" w:rsidRPr="00D7137C" w:rsidRDefault="00A04246" w:rsidP="00413BCF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Faute de moyens</w:t>
            </w:r>
            <w:r w:rsidR="00FE3C46" w:rsidRPr="00D7137C">
              <w:rPr>
                <w:rFonts w:eastAsia="ArialMT"/>
                <w:sz w:val="28"/>
                <w:szCs w:val="28"/>
              </w:rPr>
              <w:t>, l’établissement devra choisir</w:t>
            </w:r>
            <w:r w:rsidRPr="00D7137C">
              <w:rPr>
                <w:rFonts w:eastAsia="ArialMT"/>
                <w:sz w:val="28"/>
                <w:szCs w:val="28"/>
              </w:rPr>
              <w:t xml:space="preserve"> entre de l’aide personnalisée, l’aide à l’orientation,  des dédoublemen</w:t>
            </w:r>
            <w:r w:rsidR="00DB4452" w:rsidRPr="00D7137C">
              <w:rPr>
                <w:rFonts w:eastAsia="ArialMT"/>
                <w:sz w:val="28"/>
                <w:szCs w:val="28"/>
              </w:rPr>
              <w:t>ts et des options facultatives</w:t>
            </w:r>
          </w:p>
          <w:p w:rsidR="00A04246" w:rsidRPr="00D7137C" w:rsidRDefault="001F6F10" w:rsidP="00413BCF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M</w:t>
            </w:r>
            <w:r w:rsidR="00A04246" w:rsidRPr="00D7137C">
              <w:rPr>
                <w:rFonts w:eastAsia="ArialMT"/>
                <w:sz w:val="28"/>
                <w:szCs w:val="28"/>
              </w:rPr>
              <w:t>oins de temps pour le suivi individualisé de chaque élève</w:t>
            </w:r>
          </w:p>
        </w:tc>
      </w:tr>
      <w:tr w:rsidR="00A04246" w:rsidRPr="00D7137C" w:rsidTr="00413BCF">
        <w:tc>
          <w:tcPr>
            <w:tcW w:w="3794" w:type="dxa"/>
          </w:tcPr>
          <w:p w:rsidR="00A04246" w:rsidRPr="00D7137C" w:rsidRDefault="00A04246" w:rsidP="004903D1">
            <w:pPr>
              <w:spacing w:after="240"/>
              <w:jc w:val="both"/>
              <w:rPr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 xml:space="preserve">• une revalorisation du bac  </w:t>
            </w:r>
          </w:p>
        </w:tc>
        <w:tc>
          <w:tcPr>
            <w:tcW w:w="850" w:type="dxa"/>
          </w:tcPr>
          <w:p w:rsidR="00A04246" w:rsidRPr="00D7137C" w:rsidRDefault="00A04246" w:rsidP="00D7137C">
            <w:pPr>
              <w:autoSpaceDE w:val="0"/>
              <w:autoSpaceDN w:val="0"/>
              <w:adjustRightInd w:val="0"/>
              <w:spacing w:after="240"/>
              <w:rPr>
                <w:rFonts w:eastAsia="ArialMT"/>
                <w:sz w:val="28"/>
                <w:szCs w:val="28"/>
              </w:rPr>
            </w:pPr>
            <w:r w:rsidRPr="00D7137C">
              <w:rPr>
                <w:sz w:val="28"/>
                <w:szCs w:val="28"/>
              </w:rPr>
              <w:t>→</w:t>
            </w:r>
          </w:p>
        </w:tc>
        <w:tc>
          <w:tcPr>
            <w:tcW w:w="5954" w:type="dxa"/>
          </w:tcPr>
          <w:p w:rsidR="00A04246" w:rsidRPr="00D7137C" w:rsidRDefault="00233E6D" w:rsidP="00AC1B70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L</w:t>
            </w:r>
            <w:r w:rsidR="00A04246" w:rsidRPr="00D7137C">
              <w:rPr>
                <w:rFonts w:eastAsia="ArialMT"/>
                <w:sz w:val="28"/>
                <w:szCs w:val="28"/>
              </w:rPr>
              <w:t>e bac perd son caractère national</w:t>
            </w:r>
            <w:r w:rsidR="000D728C" w:rsidRPr="00D7137C">
              <w:rPr>
                <w:rFonts w:eastAsia="ArialMT"/>
                <w:sz w:val="28"/>
                <w:szCs w:val="28"/>
              </w:rPr>
              <w:t xml:space="preserve"> : </w:t>
            </w:r>
            <w:r w:rsidR="00AC1B70" w:rsidRPr="00AC1B70">
              <w:rPr>
                <w:rFonts w:eastAsia="ArialMT"/>
                <w:b/>
                <w:sz w:val="28"/>
                <w:szCs w:val="28"/>
              </w:rPr>
              <w:t>50%</w:t>
            </w:r>
            <w:r w:rsidR="00A04246" w:rsidRPr="00D7137C">
              <w:rPr>
                <w:rFonts w:eastAsia="ArialMT"/>
                <w:sz w:val="28"/>
                <w:szCs w:val="28"/>
              </w:rPr>
              <w:t xml:space="preserve"> des </w:t>
            </w:r>
            <w:r w:rsidRPr="00D7137C">
              <w:rPr>
                <w:rFonts w:eastAsia="ArialMT"/>
                <w:sz w:val="28"/>
                <w:szCs w:val="28"/>
              </w:rPr>
              <w:t>é</w:t>
            </w:r>
            <w:r w:rsidR="00A04246" w:rsidRPr="00D7137C">
              <w:rPr>
                <w:rFonts w:eastAsia="ArialMT"/>
                <w:sz w:val="28"/>
                <w:szCs w:val="28"/>
              </w:rPr>
              <w:t xml:space="preserve">preuves  </w:t>
            </w:r>
            <w:r w:rsidR="00A04246" w:rsidRPr="009A0E08">
              <w:rPr>
                <w:rFonts w:eastAsia="ArialMT"/>
                <w:b/>
                <w:sz w:val="28"/>
                <w:szCs w:val="28"/>
              </w:rPr>
              <w:t>évaluée</w:t>
            </w:r>
            <w:r w:rsidR="00AC1B70" w:rsidRPr="009A0E08">
              <w:rPr>
                <w:rFonts w:eastAsia="ArialMT"/>
                <w:b/>
                <w:sz w:val="28"/>
                <w:szCs w:val="28"/>
              </w:rPr>
              <w:t>s</w:t>
            </w:r>
            <w:r w:rsidR="00A04246" w:rsidRPr="009A0E08">
              <w:rPr>
                <w:rFonts w:eastAsia="ArialMT"/>
                <w:b/>
                <w:sz w:val="28"/>
                <w:szCs w:val="28"/>
              </w:rPr>
              <w:t xml:space="preserve"> au sein</w:t>
            </w:r>
            <w:r w:rsidRPr="009A0E08">
              <w:rPr>
                <w:rFonts w:eastAsia="ArialMT"/>
                <w:b/>
                <w:sz w:val="28"/>
                <w:szCs w:val="28"/>
              </w:rPr>
              <w:t xml:space="preserve"> </w:t>
            </w:r>
            <w:r w:rsidR="00A04246" w:rsidRPr="009A0E08">
              <w:rPr>
                <w:rFonts w:eastAsia="ArialMT"/>
                <w:b/>
                <w:sz w:val="28"/>
                <w:szCs w:val="28"/>
              </w:rPr>
              <w:t>du lycée</w:t>
            </w:r>
            <w:r w:rsidR="000D728C" w:rsidRPr="00D7137C">
              <w:rPr>
                <w:rFonts w:eastAsia="ArialMT"/>
                <w:sz w:val="28"/>
                <w:szCs w:val="28"/>
              </w:rPr>
              <w:t xml:space="preserve">, mise </w:t>
            </w:r>
            <w:r w:rsidR="00A04246" w:rsidRPr="00D7137C">
              <w:rPr>
                <w:rFonts w:eastAsia="ArialMT"/>
                <w:sz w:val="28"/>
                <w:szCs w:val="28"/>
              </w:rPr>
              <w:t xml:space="preserve">en concurrence </w:t>
            </w:r>
            <w:r w:rsidR="000D728C" w:rsidRPr="00D7137C">
              <w:rPr>
                <w:rFonts w:eastAsia="ArialMT"/>
                <w:sz w:val="28"/>
                <w:szCs w:val="28"/>
              </w:rPr>
              <w:t>d</w:t>
            </w:r>
            <w:r w:rsidR="00A04246" w:rsidRPr="00D7137C">
              <w:rPr>
                <w:rFonts w:eastAsia="ArialMT"/>
                <w:sz w:val="28"/>
                <w:szCs w:val="28"/>
              </w:rPr>
              <w:t>es</w:t>
            </w:r>
            <w:r w:rsidRPr="00D7137C">
              <w:rPr>
                <w:rFonts w:eastAsia="ArialMT"/>
                <w:sz w:val="28"/>
                <w:szCs w:val="28"/>
              </w:rPr>
              <w:t xml:space="preserve"> </w:t>
            </w:r>
            <w:r w:rsidR="00721D99" w:rsidRPr="00D7137C">
              <w:rPr>
                <w:rFonts w:eastAsia="ArialMT"/>
                <w:sz w:val="28"/>
                <w:szCs w:val="28"/>
              </w:rPr>
              <w:t>lycées</w:t>
            </w:r>
            <w:r w:rsidR="00A04246" w:rsidRPr="00D7137C">
              <w:rPr>
                <w:rFonts w:eastAsia="ArialMT"/>
                <w:sz w:val="28"/>
                <w:szCs w:val="28"/>
              </w:rPr>
              <w:t xml:space="preserve"> e</w:t>
            </w:r>
            <w:r w:rsidR="000D728C" w:rsidRPr="00D7137C">
              <w:rPr>
                <w:rFonts w:eastAsia="ArialMT"/>
                <w:sz w:val="28"/>
                <w:szCs w:val="28"/>
              </w:rPr>
              <w:t>n</w:t>
            </w:r>
            <w:r w:rsidR="00A04246" w:rsidRPr="00D7137C">
              <w:rPr>
                <w:rFonts w:eastAsia="ArialMT"/>
                <w:sz w:val="28"/>
                <w:szCs w:val="28"/>
              </w:rPr>
              <w:t>t</w:t>
            </w:r>
            <w:r w:rsidR="000D728C" w:rsidRPr="00D7137C">
              <w:rPr>
                <w:rFonts w:eastAsia="ArialMT"/>
                <w:sz w:val="28"/>
                <w:szCs w:val="28"/>
              </w:rPr>
              <w:t>re eux</w:t>
            </w:r>
            <w:r w:rsidR="00A04246" w:rsidRPr="00D7137C">
              <w:rPr>
                <w:rFonts w:eastAsia="ArialMT"/>
                <w:sz w:val="28"/>
                <w:szCs w:val="28"/>
              </w:rPr>
              <w:t xml:space="preserve"> donc </w:t>
            </w:r>
            <w:r w:rsidR="000D728C" w:rsidRPr="00D7137C">
              <w:rPr>
                <w:rFonts w:eastAsia="ArialMT"/>
                <w:sz w:val="28"/>
                <w:szCs w:val="28"/>
              </w:rPr>
              <w:t>d</w:t>
            </w:r>
            <w:r w:rsidR="00A04246" w:rsidRPr="00D7137C">
              <w:rPr>
                <w:rFonts w:eastAsia="ArialMT"/>
                <w:sz w:val="28"/>
                <w:szCs w:val="28"/>
              </w:rPr>
              <w:t>es lycéens pour l’accès</w:t>
            </w:r>
            <w:r w:rsidR="000D728C" w:rsidRPr="00D7137C">
              <w:rPr>
                <w:rFonts w:eastAsia="ArialMT"/>
                <w:sz w:val="28"/>
                <w:szCs w:val="28"/>
              </w:rPr>
              <w:t xml:space="preserve"> à </w:t>
            </w:r>
            <w:r w:rsidR="00A04246" w:rsidRPr="00D7137C">
              <w:rPr>
                <w:rFonts w:eastAsia="ArialMT"/>
                <w:sz w:val="28"/>
                <w:szCs w:val="28"/>
              </w:rPr>
              <w:t>Parcou</w:t>
            </w:r>
            <w:r w:rsidRPr="00D7137C">
              <w:rPr>
                <w:rFonts w:eastAsia="ArialMT"/>
                <w:sz w:val="28"/>
                <w:szCs w:val="28"/>
              </w:rPr>
              <w:t>r</w:t>
            </w:r>
            <w:r w:rsidR="00A04246" w:rsidRPr="00D7137C">
              <w:rPr>
                <w:rFonts w:eastAsia="ArialMT"/>
                <w:sz w:val="28"/>
                <w:szCs w:val="28"/>
              </w:rPr>
              <w:t>sup</w:t>
            </w:r>
          </w:p>
        </w:tc>
      </w:tr>
      <w:tr w:rsidR="00A04246" w:rsidRPr="00D7137C" w:rsidTr="00413BCF">
        <w:tc>
          <w:tcPr>
            <w:tcW w:w="3794" w:type="dxa"/>
          </w:tcPr>
          <w:p w:rsidR="00A04246" w:rsidRPr="00D7137C" w:rsidRDefault="00A04246" w:rsidP="004903D1">
            <w:pPr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D7137C">
              <w:rPr>
                <w:rFonts w:eastAsia="ArialMT"/>
                <w:sz w:val="28"/>
                <w:szCs w:val="28"/>
              </w:rPr>
              <w:t>• un bac simplifié</w:t>
            </w:r>
          </w:p>
        </w:tc>
        <w:tc>
          <w:tcPr>
            <w:tcW w:w="850" w:type="dxa"/>
          </w:tcPr>
          <w:p w:rsidR="00A04246" w:rsidRPr="00D7137C" w:rsidRDefault="00A04246" w:rsidP="00D7137C">
            <w:pPr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r w:rsidRPr="00D7137C">
              <w:rPr>
                <w:sz w:val="28"/>
                <w:szCs w:val="28"/>
              </w:rPr>
              <w:t>→</w:t>
            </w:r>
          </w:p>
        </w:tc>
        <w:tc>
          <w:tcPr>
            <w:tcW w:w="5954" w:type="dxa"/>
          </w:tcPr>
          <w:p w:rsidR="00A04246" w:rsidRPr="00D7137C" w:rsidRDefault="00A04246" w:rsidP="00413BCF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ArialMT"/>
                <w:sz w:val="28"/>
                <w:szCs w:val="28"/>
              </w:rPr>
            </w:pPr>
            <w:r w:rsidRPr="009A0E08">
              <w:rPr>
                <w:b/>
                <w:sz w:val="28"/>
                <w:szCs w:val="28"/>
              </w:rPr>
              <w:t>21 épreuves pour le bac</w:t>
            </w:r>
            <w:r w:rsidRPr="00D7137C">
              <w:rPr>
                <w:sz w:val="28"/>
                <w:szCs w:val="28"/>
              </w:rPr>
              <w:t xml:space="preserve"> sur les deux ans de première/terminale, avec un début des épreuves dès janvier de la classe de première</w:t>
            </w:r>
          </w:p>
        </w:tc>
      </w:tr>
    </w:tbl>
    <w:p w:rsidR="00CB2B21" w:rsidRPr="009C1647" w:rsidRDefault="005F198A">
      <w:pPr>
        <w:rPr>
          <w:b/>
          <w:sz w:val="36"/>
          <w:szCs w:val="36"/>
        </w:rPr>
      </w:pPr>
      <w:r w:rsidRPr="009C1647">
        <w:rPr>
          <w:b/>
          <w:sz w:val="36"/>
          <w:szCs w:val="36"/>
        </w:rPr>
        <w:t>Nos inquiétudes :</w:t>
      </w:r>
    </w:p>
    <w:p w:rsidR="005F198A" w:rsidRPr="00292F2A" w:rsidRDefault="005F198A">
      <w:pPr>
        <w:rPr>
          <w:sz w:val="20"/>
          <w:szCs w:val="28"/>
        </w:rPr>
      </w:pPr>
    </w:p>
    <w:p w:rsidR="00CB2B21" w:rsidRPr="00D7137C" w:rsidRDefault="00A4088F">
      <w:pPr>
        <w:rPr>
          <w:sz w:val="28"/>
          <w:szCs w:val="28"/>
        </w:rPr>
      </w:pPr>
      <w:r w:rsidRPr="00D7137C">
        <w:rPr>
          <w:rFonts w:eastAsia="ArialMT"/>
          <w:sz w:val="28"/>
          <w:szCs w:val="28"/>
        </w:rPr>
        <w:t xml:space="preserve">=&gt; </w:t>
      </w:r>
      <w:r w:rsidR="00721D99" w:rsidRPr="00D7137C">
        <w:rPr>
          <w:sz w:val="28"/>
          <w:szCs w:val="28"/>
        </w:rPr>
        <w:t xml:space="preserve">Processus d’orientation </w:t>
      </w:r>
      <w:r w:rsidR="005F198A" w:rsidRPr="00D7137C">
        <w:rPr>
          <w:sz w:val="28"/>
          <w:szCs w:val="28"/>
        </w:rPr>
        <w:t xml:space="preserve">précoce </w:t>
      </w:r>
      <w:r w:rsidR="00721D99" w:rsidRPr="00D7137C">
        <w:rPr>
          <w:sz w:val="28"/>
          <w:szCs w:val="28"/>
        </w:rPr>
        <w:t>irréversible</w:t>
      </w:r>
    </w:p>
    <w:p w:rsidR="00721D99" w:rsidRPr="0051239B" w:rsidRDefault="00721D99">
      <w:pPr>
        <w:rPr>
          <w:sz w:val="16"/>
          <w:szCs w:val="28"/>
        </w:rPr>
      </w:pPr>
    </w:p>
    <w:p w:rsidR="00721D99" w:rsidRPr="00D7137C" w:rsidRDefault="00A4088F">
      <w:pPr>
        <w:rPr>
          <w:sz w:val="28"/>
          <w:szCs w:val="28"/>
        </w:rPr>
      </w:pPr>
      <w:r w:rsidRPr="00D7137C">
        <w:rPr>
          <w:rFonts w:eastAsia="ArialMT"/>
          <w:sz w:val="28"/>
          <w:szCs w:val="28"/>
        </w:rPr>
        <w:t xml:space="preserve">=&gt; </w:t>
      </w:r>
      <w:r w:rsidR="00721D99" w:rsidRPr="00D7137C">
        <w:rPr>
          <w:sz w:val="28"/>
          <w:szCs w:val="28"/>
        </w:rPr>
        <w:t>Projets de nouveaux programmes alourdis pour un temps alloué plus faible</w:t>
      </w:r>
    </w:p>
    <w:p w:rsidR="00EA54AC" w:rsidRPr="0051239B" w:rsidRDefault="00EA54AC">
      <w:pPr>
        <w:rPr>
          <w:sz w:val="18"/>
          <w:szCs w:val="28"/>
        </w:rPr>
      </w:pPr>
    </w:p>
    <w:p w:rsidR="00EA54AC" w:rsidRDefault="00EA54AC" w:rsidP="00EA54AC">
      <w:pPr>
        <w:rPr>
          <w:sz w:val="28"/>
          <w:szCs w:val="28"/>
        </w:rPr>
      </w:pPr>
      <w:r w:rsidRPr="00D7137C">
        <w:rPr>
          <w:sz w:val="28"/>
          <w:szCs w:val="28"/>
        </w:rPr>
        <w:t>=&gt; Ignorance des spécialités nécessaires pour intégrer une formation Post-Bac</w:t>
      </w:r>
    </w:p>
    <w:p w:rsidR="00233C9B" w:rsidRDefault="00233C9B" w:rsidP="00EA54AC">
      <w:pPr>
        <w:rPr>
          <w:sz w:val="28"/>
          <w:szCs w:val="28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8505"/>
      </w:tblGrid>
      <w:tr w:rsidR="00292F2A" w:rsidTr="00D200B4">
        <w:tc>
          <w:tcPr>
            <w:tcW w:w="8505" w:type="dxa"/>
          </w:tcPr>
          <w:p w:rsidR="00292F2A" w:rsidRDefault="00292F2A" w:rsidP="00F44697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475FF6">
              <w:rPr>
                <w:b/>
                <w:smallCaps/>
                <w:sz w:val="32"/>
                <w:szCs w:val="32"/>
              </w:rPr>
              <w:t xml:space="preserve">Parents de seconde, </w:t>
            </w:r>
          </w:p>
          <w:p w:rsidR="00292F2A" w:rsidRPr="00475FF6" w:rsidRDefault="00292F2A" w:rsidP="00F44697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475FF6">
              <w:rPr>
                <w:b/>
                <w:smallCaps/>
                <w:sz w:val="32"/>
                <w:szCs w:val="32"/>
              </w:rPr>
              <w:t xml:space="preserve">nous </w:t>
            </w:r>
            <w:r>
              <w:rPr>
                <w:b/>
                <w:smallCaps/>
                <w:sz w:val="32"/>
                <w:szCs w:val="32"/>
              </w:rPr>
              <w:t>manquons d’informations pour</w:t>
            </w:r>
            <w:r w:rsidRPr="00475FF6">
              <w:rPr>
                <w:b/>
                <w:smallCaps/>
                <w:sz w:val="32"/>
                <w:szCs w:val="32"/>
              </w:rPr>
              <w:t xml:space="preserve"> vous conseiller, </w:t>
            </w:r>
          </w:p>
          <w:p w:rsidR="00292F2A" w:rsidRPr="00292F2A" w:rsidRDefault="00292F2A" w:rsidP="00F44697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475FF6">
              <w:rPr>
                <w:b/>
                <w:smallCaps/>
                <w:sz w:val="32"/>
                <w:szCs w:val="32"/>
              </w:rPr>
              <w:t>mais vos enfants vont devoir choisir dès janvier 2019</w:t>
            </w:r>
          </w:p>
        </w:tc>
      </w:tr>
    </w:tbl>
    <w:p w:rsidR="00292F2A" w:rsidRPr="00475FF6" w:rsidRDefault="00292F2A" w:rsidP="00D17E47">
      <w:pPr>
        <w:rPr>
          <w:b/>
          <w:smallCaps/>
          <w:sz w:val="32"/>
          <w:szCs w:val="32"/>
        </w:rPr>
      </w:pPr>
    </w:p>
    <w:sectPr w:rsidR="00292F2A" w:rsidRPr="00475FF6" w:rsidSect="00D71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51E"/>
    <w:multiLevelType w:val="hybridMultilevel"/>
    <w:tmpl w:val="4710914E"/>
    <w:lvl w:ilvl="0" w:tplc="FDE61EF6">
      <w:start w:val="21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D3079"/>
    <w:multiLevelType w:val="hybridMultilevel"/>
    <w:tmpl w:val="5538D1CC"/>
    <w:lvl w:ilvl="0" w:tplc="445CD0CA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96B85"/>
    <w:rsid w:val="00054BA6"/>
    <w:rsid w:val="00096B85"/>
    <w:rsid w:val="00096E3D"/>
    <w:rsid w:val="000A5917"/>
    <w:rsid w:val="000D728C"/>
    <w:rsid w:val="00120DCF"/>
    <w:rsid w:val="00133B3A"/>
    <w:rsid w:val="001B2E6F"/>
    <w:rsid w:val="001F6F10"/>
    <w:rsid w:val="00233C9B"/>
    <w:rsid w:val="00233E6D"/>
    <w:rsid w:val="002879EF"/>
    <w:rsid w:val="00292F2A"/>
    <w:rsid w:val="002A1613"/>
    <w:rsid w:val="002E40F4"/>
    <w:rsid w:val="00311834"/>
    <w:rsid w:val="00360DB2"/>
    <w:rsid w:val="0038364A"/>
    <w:rsid w:val="003D2D98"/>
    <w:rsid w:val="003F1552"/>
    <w:rsid w:val="00413BCF"/>
    <w:rsid w:val="00443360"/>
    <w:rsid w:val="00475FF6"/>
    <w:rsid w:val="004903D1"/>
    <w:rsid w:val="004E0BBC"/>
    <w:rsid w:val="0051239B"/>
    <w:rsid w:val="00553FEA"/>
    <w:rsid w:val="005F198A"/>
    <w:rsid w:val="0066626F"/>
    <w:rsid w:val="006C2012"/>
    <w:rsid w:val="006D4D86"/>
    <w:rsid w:val="007063FA"/>
    <w:rsid w:val="00715B4D"/>
    <w:rsid w:val="00721D99"/>
    <w:rsid w:val="00722F7C"/>
    <w:rsid w:val="00782CCE"/>
    <w:rsid w:val="007E1B24"/>
    <w:rsid w:val="00810867"/>
    <w:rsid w:val="009A0E08"/>
    <w:rsid w:val="009C1647"/>
    <w:rsid w:val="009C7866"/>
    <w:rsid w:val="00A04246"/>
    <w:rsid w:val="00A4088F"/>
    <w:rsid w:val="00A7117A"/>
    <w:rsid w:val="00AC1B70"/>
    <w:rsid w:val="00B01602"/>
    <w:rsid w:val="00B33AE1"/>
    <w:rsid w:val="00B45F69"/>
    <w:rsid w:val="00BF660D"/>
    <w:rsid w:val="00C6606B"/>
    <w:rsid w:val="00C662F0"/>
    <w:rsid w:val="00C8528B"/>
    <w:rsid w:val="00CB2B21"/>
    <w:rsid w:val="00CE6C70"/>
    <w:rsid w:val="00D155A5"/>
    <w:rsid w:val="00D17E47"/>
    <w:rsid w:val="00D200B4"/>
    <w:rsid w:val="00D64F0C"/>
    <w:rsid w:val="00D7137C"/>
    <w:rsid w:val="00D80B61"/>
    <w:rsid w:val="00DB4452"/>
    <w:rsid w:val="00EA54AC"/>
    <w:rsid w:val="00ED5785"/>
    <w:rsid w:val="00F44697"/>
    <w:rsid w:val="00F47C0B"/>
    <w:rsid w:val="00F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0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A79E-EA4F-445C-93E4-CA91A1AE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Bertrand d'Argentré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CHESNEAU</dc:creator>
  <cp:lastModifiedBy>Jean-Yves</cp:lastModifiedBy>
  <cp:revision>2</cp:revision>
  <cp:lastPrinted>2018-11-12T14:40:00Z</cp:lastPrinted>
  <dcterms:created xsi:type="dcterms:W3CDTF">2018-11-12T23:07:00Z</dcterms:created>
  <dcterms:modified xsi:type="dcterms:W3CDTF">2018-11-12T23:07:00Z</dcterms:modified>
</cp:coreProperties>
</file>